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0B" w:rsidRPr="009E4B0B" w:rsidRDefault="009E4B0B" w:rsidP="009E4B0B">
      <w:pPr>
        <w:jc w:val="center"/>
        <w:rPr>
          <w:rFonts w:ascii="Times New Roman" w:eastAsia="Calibri" w:hAnsi="Times New Roman" w:cs="Times New Roman"/>
          <w:sz w:val="24"/>
          <w:szCs w:val="24"/>
        </w:rPr>
      </w:pPr>
      <w:r w:rsidRPr="009E4B0B">
        <w:rPr>
          <w:rFonts w:ascii="Times New Roman" w:eastAsia="Calibri" w:hAnsi="Times New Roman" w:cs="Times New Roman"/>
          <w:sz w:val="24"/>
          <w:szCs w:val="24"/>
        </w:rPr>
        <w:t xml:space="preserve">Муниципальное дошкольное образовательное бюджетное учреждение </w:t>
      </w:r>
    </w:p>
    <w:p w:rsidR="009E4B0B" w:rsidRPr="009E4B0B" w:rsidRDefault="009E4B0B" w:rsidP="009E4B0B">
      <w:pPr>
        <w:jc w:val="center"/>
        <w:rPr>
          <w:rFonts w:ascii="Times New Roman" w:eastAsia="Calibri" w:hAnsi="Times New Roman" w:cs="Times New Roman"/>
          <w:sz w:val="24"/>
          <w:szCs w:val="24"/>
        </w:rPr>
      </w:pPr>
      <w:r w:rsidRPr="009E4B0B">
        <w:rPr>
          <w:rFonts w:ascii="Times New Roman" w:eastAsia="Calibri" w:hAnsi="Times New Roman" w:cs="Times New Roman"/>
          <w:sz w:val="24"/>
          <w:szCs w:val="24"/>
        </w:rPr>
        <w:t xml:space="preserve">«Детский сад общеразвивающего вида №12 «Золотой ключик» </w:t>
      </w:r>
    </w:p>
    <w:p w:rsidR="009E4B0B" w:rsidRPr="009E4B0B" w:rsidRDefault="009E4B0B" w:rsidP="009E4B0B">
      <w:pPr>
        <w:jc w:val="center"/>
        <w:rPr>
          <w:rFonts w:ascii="Times New Roman" w:eastAsia="Calibri" w:hAnsi="Times New Roman" w:cs="Times New Roman"/>
          <w:sz w:val="24"/>
          <w:szCs w:val="24"/>
        </w:rPr>
      </w:pPr>
      <w:r w:rsidRPr="009E4B0B">
        <w:rPr>
          <w:rFonts w:ascii="Times New Roman" w:eastAsia="Calibri" w:hAnsi="Times New Roman" w:cs="Times New Roman"/>
          <w:sz w:val="24"/>
          <w:szCs w:val="24"/>
        </w:rPr>
        <w:t>Арсеньевского городского округа</w:t>
      </w: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Pr="00CB150E" w:rsidRDefault="00CC7783" w:rsidP="00CC7783">
      <w:pPr>
        <w:jc w:val="center"/>
        <w:rPr>
          <w:rFonts w:ascii="Times New Roman" w:hAnsi="Times New Roman" w:cs="Times New Roman"/>
          <w:sz w:val="28"/>
          <w:szCs w:val="28"/>
        </w:rPr>
      </w:pPr>
      <w:r w:rsidRPr="00CB150E">
        <w:rPr>
          <w:rFonts w:ascii="Times New Roman" w:hAnsi="Times New Roman" w:cs="Times New Roman"/>
          <w:sz w:val="28"/>
          <w:szCs w:val="28"/>
        </w:rPr>
        <w:t xml:space="preserve">Консультация для педагогов </w:t>
      </w:r>
    </w:p>
    <w:p w:rsidR="00CC7783" w:rsidRPr="00CB150E" w:rsidRDefault="00CC7783" w:rsidP="00CC7783">
      <w:pPr>
        <w:jc w:val="center"/>
        <w:rPr>
          <w:rFonts w:ascii="Times New Roman" w:hAnsi="Times New Roman" w:cs="Times New Roman"/>
          <w:sz w:val="28"/>
          <w:szCs w:val="28"/>
        </w:rPr>
      </w:pPr>
      <w:r w:rsidRPr="00CB150E">
        <w:rPr>
          <w:rFonts w:ascii="Times New Roman" w:hAnsi="Times New Roman" w:cs="Times New Roman"/>
          <w:sz w:val="28"/>
          <w:szCs w:val="28"/>
        </w:rPr>
        <w:t xml:space="preserve"> « Методы и средства амплификации развития дошкольников»</w:t>
      </w: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Default="00CC7783" w:rsidP="00CC7783">
      <w:pPr>
        <w:jc w:val="center"/>
        <w:rPr>
          <w:rFonts w:ascii="Times New Roman" w:hAnsi="Times New Roman" w:cs="Times New Roman"/>
          <w:sz w:val="32"/>
          <w:szCs w:val="32"/>
        </w:rPr>
      </w:pPr>
    </w:p>
    <w:p w:rsidR="00CC7783" w:rsidRPr="00CB150E" w:rsidRDefault="00BA5EF3" w:rsidP="00CC7783">
      <w:pPr>
        <w:jc w:val="center"/>
        <w:rPr>
          <w:rFonts w:ascii="Times New Roman" w:hAnsi="Times New Roman" w:cs="Times New Roman"/>
          <w:sz w:val="28"/>
          <w:szCs w:val="28"/>
        </w:rPr>
      </w:pPr>
      <w:r>
        <w:rPr>
          <w:rFonts w:ascii="Times New Roman" w:hAnsi="Times New Roman" w:cs="Times New Roman"/>
          <w:sz w:val="32"/>
          <w:szCs w:val="32"/>
        </w:rPr>
        <w:t xml:space="preserve">                                              </w:t>
      </w:r>
      <w:r w:rsidRPr="00CB150E">
        <w:rPr>
          <w:rFonts w:ascii="Times New Roman" w:hAnsi="Times New Roman" w:cs="Times New Roman"/>
          <w:sz w:val="28"/>
          <w:szCs w:val="28"/>
        </w:rPr>
        <w:t>Составил:</w:t>
      </w:r>
    </w:p>
    <w:p w:rsidR="00CC7783" w:rsidRPr="00CB150E" w:rsidRDefault="00CB150E" w:rsidP="00CC7783">
      <w:pPr>
        <w:jc w:val="right"/>
        <w:rPr>
          <w:rFonts w:ascii="Times New Roman" w:hAnsi="Times New Roman" w:cs="Times New Roman"/>
          <w:sz w:val="28"/>
          <w:szCs w:val="28"/>
        </w:rPr>
      </w:pPr>
      <w:r w:rsidRPr="00CB150E">
        <w:rPr>
          <w:rFonts w:ascii="Times New Roman" w:hAnsi="Times New Roman" w:cs="Times New Roman"/>
          <w:sz w:val="28"/>
          <w:szCs w:val="28"/>
        </w:rPr>
        <w:t xml:space="preserve">Воспитатель </w:t>
      </w:r>
      <w:r w:rsidR="00CC7783" w:rsidRPr="00CB150E">
        <w:rPr>
          <w:rFonts w:ascii="Times New Roman" w:hAnsi="Times New Roman" w:cs="Times New Roman"/>
          <w:sz w:val="28"/>
          <w:szCs w:val="28"/>
        </w:rPr>
        <w:t>Букина В.А.</w:t>
      </w:r>
    </w:p>
    <w:p w:rsidR="00CC7783" w:rsidRDefault="00CC7783" w:rsidP="0028549E">
      <w:pPr>
        <w:pStyle w:val="a3"/>
        <w:jc w:val="center"/>
        <w:rPr>
          <w:b/>
          <w:sz w:val="32"/>
          <w:szCs w:val="32"/>
        </w:rPr>
      </w:pPr>
    </w:p>
    <w:p w:rsidR="00CC7783" w:rsidRDefault="00CC7783" w:rsidP="0028549E">
      <w:pPr>
        <w:pStyle w:val="a3"/>
        <w:jc w:val="center"/>
        <w:rPr>
          <w:b/>
          <w:sz w:val="32"/>
          <w:szCs w:val="32"/>
        </w:rPr>
      </w:pPr>
    </w:p>
    <w:p w:rsidR="00CB150E" w:rsidRDefault="00CB150E" w:rsidP="0028549E">
      <w:pPr>
        <w:pStyle w:val="a3"/>
        <w:jc w:val="center"/>
        <w:rPr>
          <w:b/>
          <w:sz w:val="32"/>
          <w:szCs w:val="32"/>
        </w:rPr>
      </w:pPr>
    </w:p>
    <w:p w:rsidR="00CB150E" w:rsidRPr="00CB150E" w:rsidRDefault="00CB150E" w:rsidP="00CB150E">
      <w:pPr>
        <w:pStyle w:val="a3"/>
        <w:jc w:val="center"/>
        <w:rPr>
          <w:sz w:val="28"/>
          <w:szCs w:val="28"/>
        </w:rPr>
      </w:pPr>
      <w:r w:rsidRPr="00CB150E">
        <w:rPr>
          <w:sz w:val="28"/>
          <w:szCs w:val="28"/>
        </w:rPr>
        <w:t>Арсеньев</w:t>
      </w:r>
    </w:p>
    <w:p w:rsidR="00CB150E" w:rsidRPr="00CB150E" w:rsidRDefault="00CB150E" w:rsidP="00CB150E">
      <w:pPr>
        <w:pStyle w:val="a3"/>
        <w:jc w:val="center"/>
        <w:rPr>
          <w:sz w:val="28"/>
          <w:szCs w:val="28"/>
        </w:rPr>
      </w:pPr>
      <w:r w:rsidRPr="00CB150E">
        <w:rPr>
          <w:sz w:val="28"/>
          <w:szCs w:val="28"/>
        </w:rPr>
        <w:t>2020г.</w:t>
      </w:r>
    </w:p>
    <w:p w:rsidR="0028549E" w:rsidRPr="0028549E" w:rsidRDefault="0028549E" w:rsidP="0028549E">
      <w:pPr>
        <w:pStyle w:val="a3"/>
        <w:jc w:val="center"/>
        <w:rPr>
          <w:b/>
          <w:sz w:val="32"/>
          <w:szCs w:val="32"/>
        </w:rPr>
      </w:pPr>
      <w:bookmarkStart w:id="0" w:name="_GoBack"/>
      <w:bookmarkEnd w:id="0"/>
      <w:r w:rsidRPr="0028549E">
        <w:rPr>
          <w:b/>
          <w:sz w:val="32"/>
          <w:szCs w:val="32"/>
        </w:rPr>
        <w:lastRenderedPageBreak/>
        <w:t>Методы и средства амплификации развития дошкольников</w:t>
      </w:r>
    </w:p>
    <w:p w:rsidR="00D24A9F" w:rsidRPr="00862151" w:rsidRDefault="00D24A9F" w:rsidP="004E5BF8">
      <w:pPr>
        <w:pStyle w:val="a3"/>
        <w:ind w:firstLine="709"/>
        <w:jc w:val="both"/>
        <w:rPr>
          <w:sz w:val="28"/>
          <w:szCs w:val="28"/>
        </w:rPr>
      </w:pPr>
      <w:r w:rsidRPr="00862151">
        <w:rPr>
          <w:sz w:val="28"/>
          <w:szCs w:val="28"/>
        </w:rPr>
        <w:t>В настоящее время в Российской Федерации дошкольное образования стало официально признанным полноценным уровнем непрерывного общего образования. Теперь образование в ДОУ рассматривается не как предварительный этап перед обучением в школе, а как самостоятельный важный период в жизни ребёнка, как важная ступень на пути непрерывного образования в жизни человека.</w:t>
      </w:r>
    </w:p>
    <w:p w:rsidR="00D24A9F" w:rsidRPr="00862151" w:rsidRDefault="00D24A9F" w:rsidP="004E5BF8">
      <w:pPr>
        <w:pStyle w:val="a3"/>
        <w:ind w:firstLine="709"/>
        <w:jc w:val="both"/>
        <w:rPr>
          <w:sz w:val="28"/>
          <w:szCs w:val="28"/>
        </w:rPr>
      </w:pPr>
      <w:r w:rsidRPr="00862151">
        <w:rPr>
          <w:sz w:val="28"/>
          <w:szCs w:val="28"/>
        </w:rPr>
        <w:t>Одной из задач ФГОС является создание условий для полноценного проживания ребенком всех этапов дошкольного детства, обогащение детского развития в ДОУ. Стратегическая направленность стандартов на формирование личностных качеств тесно связана с установкой на индивидуализацию образования. Воспитателю необходимо создать такую образовательную ситуацию, чтобы дать возможность каждому ребенку раскрыться, проявить свои способности.</w:t>
      </w:r>
    </w:p>
    <w:p w:rsidR="00D24A9F" w:rsidRPr="00862151" w:rsidRDefault="00D24A9F" w:rsidP="004E5BF8">
      <w:pPr>
        <w:pStyle w:val="a3"/>
        <w:ind w:firstLine="709"/>
        <w:jc w:val="both"/>
        <w:rPr>
          <w:sz w:val="28"/>
          <w:szCs w:val="28"/>
        </w:rPr>
      </w:pPr>
      <w:r w:rsidRPr="00862151">
        <w:rPr>
          <w:sz w:val="28"/>
          <w:szCs w:val="28"/>
        </w:rPr>
        <w:t>На сегодняшний день возросли требования к детям, поступающим в первый класс, следовательно, новая модель выпускника детского сада предполагает изменение характера и содержания педагогического взаимодействия с ребенком. Если раньше на первый план выходила задача воспитания стандартного члена коллектива с определенным набором знаний, умений и навыков, то сейчас, стоит необходимость формирования компетентной, социально-адаптированной личности, способной ориентироваться в информационном пространстве, отстаивать свою точку зрения, продуктивно и конструктивно взаимодействовать со сверстниками и взрослыми. То есть акцент идет на развитие качеств и социальную адаптацию.</w:t>
      </w:r>
    </w:p>
    <w:p w:rsidR="007A72B1" w:rsidRPr="00862151" w:rsidRDefault="00D24A9F" w:rsidP="004E5BF8">
      <w:pPr>
        <w:pStyle w:val="a3"/>
        <w:ind w:firstLine="709"/>
        <w:jc w:val="both"/>
        <w:rPr>
          <w:sz w:val="28"/>
          <w:szCs w:val="28"/>
        </w:rPr>
      </w:pPr>
      <w:r w:rsidRPr="00862151">
        <w:rPr>
          <w:sz w:val="28"/>
          <w:szCs w:val="28"/>
        </w:rPr>
        <w:t>Именно поэтому</w:t>
      </w:r>
      <w:r w:rsidR="007A72B1" w:rsidRPr="00862151">
        <w:rPr>
          <w:sz w:val="28"/>
          <w:szCs w:val="28"/>
        </w:rPr>
        <w:t xml:space="preserve"> Амплификация является одним из основных принципов ФГОС </w:t>
      </w:r>
      <w:proofErr w:type="gramStart"/>
      <w:r w:rsidR="007A72B1" w:rsidRPr="00862151">
        <w:rPr>
          <w:sz w:val="28"/>
          <w:szCs w:val="28"/>
        </w:rPr>
        <w:t>ДО</w:t>
      </w:r>
      <w:proofErr w:type="gramEnd"/>
      <w:r w:rsidR="007A72B1" w:rsidRPr="00862151">
        <w:rPr>
          <w:sz w:val="28"/>
          <w:szCs w:val="28"/>
        </w:rPr>
        <w:t>.</w:t>
      </w:r>
    </w:p>
    <w:p w:rsidR="007A72B1" w:rsidRPr="00862151" w:rsidRDefault="007A72B1" w:rsidP="004E5BF8">
      <w:pPr>
        <w:pStyle w:val="a3"/>
        <w:ind w:firstLine="709"/>
        <w:jc w:val="both"/>
        <w:rPr>
          <w:sz w:val="28"/>
          <w:szCs w:val="28"/>
        </w:rPr>
      </w:pPr>
      <w:r w:rsidRPr="00862151">
        <w:rPr>
          <w:sz w:val="28"/>
          <w:szCs w:val="28"/>
        </w:rPr>
        <w:t>Понятие «</w:t>
      </w:r>
      <w:proofErr w:type="spellStart"/>
      <w:r w:rsidRPr="00862151">
        <w:rPr>
          <w:sz w:val="28"/>
          <w:szCs w:val="28"/>
        </w:rPr>
        <w:t>amplification</w:t>
      </w:r>
      <w:proofErr w:type="spellEnd"/>
      <w:r w:rsidRPr="00862151">
        <w:rPr>
          <w:sz w:val="28"/>
          <w:szCs w:val="28"/>
        </w:rPr>
        <w:t xml:space="preserve">» переводится с английского языка на русский, как </w:t>
      </w:r>
      <w:r w:rsidRPr="00862151">
        <w:rPr>
          <w:i/>
          <w:iCs/>
          <w:sz w:val="28"/>
          <w:szCs w:val="28"/>
        </w:rPr>
        <w:t>«сильное увеличение, мощное усиление»</w:t>
      </w:r>
      <w:r w:rsidRPr="00862151">
        <w:rPr>
          <w:sz w:val="28"/>
          <w:szCs w:val="28"/>
        </w:rPr>
        <w:t xml:space="preserve">. Нельзя путать </w:t>
      </w:r>
      <w:r w:rsidRPr="00862151">
        <w:rPr>
          <w:rStyle w:val="a4"/>
          <w:sz w:val="28"/>
          <w:szCs w:val="28"/>
        </w:rPr>
        <w:t>амплификацию</w:t>
      </w:r>
      <w:r w:rsidRPr="00862151">
        <w:rPr>
          <w:sz w:val="28"/>
          <w:szCs w:val="28"/>
        </w:rPr>
        <w:t xml:space="preserve"> с </w:t>
      </w:r>
      <w:r w:rsidRPr="00862151">
        <w:rPr>
          <w:b/>
          <w:sz w:val="28"/>
          <w:szCs w:val="28"/>
        </w:rPr>
        <w:t>акселерацией</w:t>
      </w:r>
      <w:r w:rsidRPr="00862151">
        <w:rPr>
          <w:sz w:val="28"/>
          <w:szCs w:val="28"/>
        </w:rPr>
        <w:t xml:space="preserve"> - искусственным ускорением детского развития. В своем стремлении </w:t>
      </w:r>
      <w:r w:rsidRPr="00862151">
        <w:rPr>
          <w:i/>
          <w:iCs/>
          <w:sz w:val="28"/>
          <w:szCs w:val="28"/>
        </w:rPr>
        <w:t>«не отставать от жизни»</w:t>
      </w:r>
      <w:r w:rsidRPr="00862151">
        <w:rPr>
          <w:sz w:val="28"/>
          <w:szCs w:val="28"/>
        </w:rPr>
        <w:t xml:space="preserve"> педагоги и родители нередко начинают ускорять темпы детского развития. В детских садах вводятся самые сложные учебные </w:t>
      </w:r>
      <w:r w:rsidRPr="00862151">
        <w:rPr>
          <w:sz w:val="28"/>
          <w:szCs w:val="28"/>
          <w:u w:val="single"/>
        </w:rPr>
        <w:t>предметы</w:t>
      </w:r>
      <w:r w:rsidRPr="00862151">
        <w:rPr>
          <w:sz w:val="28"/>
          <w:szCs w:val="28"/>
        </w:rPr>
        <w:t xml:space="preserve">: риторика, естествознание, компьютеризация и пр. Конечно же, все эти учебные дисциплины подаются в упрощенной, доступной для ребенка форме. Такое искусственное ускорение детского развития поощряется взрослыми, поскольку технически упрощает интеграцию детей во взрослое сообщество. Но эта интеграция носит односторонний, механический характер и, по сути, не является адаптацией ребенка к внешним формам взрослой жизни. </w:t>
      </w:r>
    </w:p>
    <w:p w:rsidR="007A72B1" w:rsidRPr="00862151" w:rsidRDefault="007A72B1" w:rsidP="004E5BF8">
      <w:pPr>
        <w:pStyle w:val="a3"/>
        <w:ind w:firstLine="709"/>
        <w:jc w:val="both"/>
        <w:rPr>
          <w:sz w:val="28"/>
          <w:szCs w:val="28"/>
        </w:rPr>
      </w:pPr>
      <w:r w:rsidRPr="00862151">
        <w:rPr>
          <w:sz w:val="28"/>
          <w:szCs w:val="28"/>
        </w:rPr>
        <w:lastRenderedPageBreak/>
        <w:t>Ведущие ученые в области психологии предлагают рассматривать личность ребенка в качестве сложной иерархической системы соподчиненных планов, которые надстраиваются друг над другом, сродни зданию, состоящему из нескольких этажей. В развитой форме у взрослых людей такая система работает как единое целое, однако у детей ее отдельные составляющие формируются в несколько этапов, один за другим. Определенный возраст вносит в общую «копилку» психического развития определенный вклад: готовит ребенка к переходу к следующей ступени и создает те психические новообразования, которые имеют важнейшее значение для всей будущей жизни. Поэтому наиболее фундаментальное, определяющее значение имеют самые ранние периоды развития ребенка, которые закладывают фундамент будущей личности.</w:t>
      </w:r>
      <w:r w:rsidR="00311845">
        <w:rPr>
          <w:sz w:val="28"/>
          <w:szCs w:val="28"/>
        </w:rPr>
        <w:t xml:space="preserve"> </w:t>
      </w:r>
      <w:r w:rsidRPr="00862151">
        <w:rPr>
          <w:sz w:val="28"/>
          <w:szCs w:val="28"/>
        </w:rPr>
        <w:t xml:space="preserve">Путь, </w:t>
      </w:r>
      <w:r w:rsidRPr="00862151">
        <w:rPr>
          <w:rStyle w:val="a4"/>
          <w:sz w:val="28"/>
          <w:szCs w:val="28"/>
        </w:rPr>
        <w:t>основанный на амплификации детского развития</w:t>
      </w:r>
      <w:r w:rsidRPr="00862151">
        <w:rPr>
          <w:sz w:val="28"/>
          <w:szCs w:val="28"/>
        </w:rPr>
        <w:t>, — значительно более сложный и трудный, чем путь акселерации. Здесь невозможен прямой перенос на ребенка собственных ценностей и представлений. Напротив, нужно хорошо знать, понимать и чувствовать возможности ребенка, его детские желания, предпочтения, состояния — словом, его детскую психологию, которая существенно отличается от психологии взрослого человека.</w:t>
      </w:r>
    </w:p>
    <w:p w:rsidR="00164BE5" w:rsidRPr="00862151" w:rsidRDefault="00147828" w:rsidP="004E5BF8">
      <w:pPr>
        <w:pStyle w:val="a3"/>
        <w:ind w:firstLine="709"/>
        <w:jc w:val="both"/>
        <w:rPr>
          <w:sz w:val="28"/>
          <w:szCs w:val="28"/>
        </w:rPr>
      </w:pPr>
      <w:r w:rsidRPr="00311845">
        <w:rPr>
          <w:sz w:val="28"/>
          <w:szCs w:val="28"/>
          <w:u w:val="single"/>
        </w:rPr>
        <w:t>Александр Владимирович Запорожец</w:t>
      </w:r>
      <w:r w:rsidRPr="00862151">
        <w:rPr>
          <w:sz w:val="28"/>
          <w:szCs w:val="28"/>
        </w:rPr>
        <w:t xml:space="preserve"> формулирует </w:t>
      </w:r>
      <w:r w:rsidRPr="00862151">
        <w:rPr>
          <w:rStyle w:val="a4"/>
          <w:sz w:val="28"/>
          <w:szCs w:val="28"/>
        </w:rPr>
        <w:t>концепцию амплификации детского развития</w:t>
      </w:r>
      <w:r w:rsidRPr="00862151">
        <w:rPr>
          <w:sz w:val="28"/>
          <w:szCs w:val="28"/>
        </w:rPr>
        <w:t>. Данная концепция основывается не на принудительном подстегивании детского развития, а на его обогащении за счет максимально полного проживания возраста. Каждая стадия возрастного развития ребенка имеет огромный потенциал, и вместо того чтобы сокращать эти возрастные стадии, нужно максимально раскрывать резервы ребенка на каждой стадии возрастного развития. Другими словами, не нужно вкладывать в ребенка знания, не соответствующие его возрасту, а наоборот нужно давать ребенку развива</w:t>
      </w:r>
      <w:r w:rsidR="00311845">
        <w:rPr>
          <w:sz w:val="28"/>
          <w:szCs w:val="28"/>
        </w:rPr>
        <w:t xml:space="preserve">ться в соответствии с возрастом. </w:t>
      </w:r>
      <w:r w:rsidRPr="00862151">
        <w:rPr>
          <w:sz w:val="28"/>
          <w:szCs w:val="28"/>
        </w:rPr>
        <w:t xml:space="preserve">Методика амплификации довольно сложная, так как она требует сил, времени и немало терпения. Здесь невозможен прямой перенос на ребенка собственных ценностей и представлений. Чтобы получить положительный результат, педагоги (родители) должны знать, понимать и чувствовать возможности ребенка, его детские желания, предпочтения, состояния – то есть его детскую психологию, которая существенно отличается </w:t>
      </w:r>
      <w:proofErr w:type="gramStart"/>
      <w:r w:rsidRPr="00862151">
        <w:rPr>
          <w:sz w:val="28"/>
          <w:szCs w:val="28"/>
        </w:rPr>
        <w:t>от</w:t>
      </w:r>
      <w:proofErr w:type="gramEnd"/>
      <w:r w:rsidRPr="00862151">
        <w:rPr>
          <w:sz w:val="28"/>
          <w:szCs w:val="28"/>
        </w:rPr>
        <w:t xml:space="preserve"> взрослой</w:t>
      </w:r>
      <w:r w:rsidR="00164BE5" w:rsidRPr="00862151">
        <w:rPr>
          <w:sz w:val="28"/>
          <w:szCs w:val="28"/>
        </w:rPr>
        <w:t>.</w:t>
      </w:r>
    </w:p>
    <w:p w:rsidR="0028549E" w:rsidRPr="0028549E" w:rsidRDefault="00147828" w:rsidP="004E5BF8">
      <w:pPr>
        <w:pStyle w:val="a3"/>
        <w:ind w:firstLine="709"/>
        <w:jc w:val="both"/>
        <w:rPr>
          <w:sz w:val="28"/>
          <w:szCs w:val="28"/>
        </w:rPr>
      </w:pPr>
      <w:r w:rsidRPr="0028549E">
        <w:rPr>
          <w:sz w:val="28"/>
          <w:szCs w:val="28"/>
        </w:rPr>
        <w:t>В основе методики амплификации</w:t>
      </w:r>
      <w:r w:rsidR="0028549E" w:rsidRPr="0028549E">
        <w:rPr>
          <w:sz w:val="28"/>
          <w:szCs w:val="28"/>
        </w:rPr>
        <w:t>,</w:t>
      </w:r>
      <w:r w:rsidRPr="0028549E">
        <w:rPr>
          <w:sz w:val="28"/>
          <w:szCs w:val="28"/>
        </w:rPr>
        <w:t xml:space="preserve"> </w:t>
      </w:r>
      <w:r w:rsidR="0028549E" w:rsidRPr="0028549E">
        <w:rPr>
          <w:sz w:val="28"/>
          <w:szCs w:val="28"/>
        </w:rPr>
        <w:t>для детей дошкольного возраста, лежат игровая деятельность, включая сюжетно-ролевую игру, а также игру с правилами и другие виды игры, коммуникативная, познавательно-исследовательская деятельность,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формы активности ребенка.</w:t>
      </w:r>
    </w:p>
    <w:p w:rsidR="00147828" w:rsidRPr="00862151" w:rsidRDefault="00147828" w:rsidP="004E5BF8">
      <w:pPr>
        <w:pStyle w:val="a3"/>
        <w:ind w:firstLine="709"/>
        <w:jc w:val="both"/>
        <w:rPr>
          <w:sz w:val="28"/>
          <w:szCs w:val="28"/>
        </w:rPr>
      </w:pPr>
      <w:r w:rsidRPr="0028549E">
        <w:rPr>
          <w:sz w:val="28"/>
          <w:szCs w:val="28"/>
        </w:rPr>
        <w:t>Они должны</w:t>
      </w:r>
      <w:r w:rsidRPr="00862151">
        <w:rPr>
          <w:sz w:val="28"/>
          <w:szCs w:val="28"/>
        </w:rPr>
        <w:t xml:space="preserve"> быть направлены на развитие личностных качеств, индивидуальности и умственных способностей, учитывая закономерности </w:t>
      </w:r>
      <w:r w:rsidRPr="00862151">
        <w:rPr>
          <w:sz w:val="28"/>
          <w:szCs w:val="28"/>
        </w:rPr>
        <w:lastRenderedPageBreak/>
        <w:t>психического развития ребенка, понимание его интересов, особенностей мышления и эмоциональной жизни. Ребенку необходимо предоставить широкий выбор сфер деятельности, чтобы определить его наклонности и таланты. Применяя эту методику, необходимо соблюдать главное условие – свободное развитие, поиск и нахождение ребенком себя в процессе изучения материала. Амплификация детского развития – это максимальное использование резервов, которые имеются в определенном возрастном периоде.</w:t>
      </w:r>
    </w:p>
    <w:p w:rsidR="00147828" w:rsidRPr="00862151" w:rsidRDefault="00147828" w:rsidP="004E5BF8">
      <w:pPr>
        <w:pStyle w:val="a3"/>
        <w:ind w:firstLine="709"/>
        <w:jc w:val="both"/>
        <w:rPr>
          <w:sz w:val="28"/>
          <w:szCs w:val="28"/>
        </w:rPr>
      </w:pPr>
      <w:r w:rsidRPr="00862151">
        <w:rPr>
          <w:sz w:val="28"/>
          <w:szCs w:val="28"/>
        </w:rPr>
        <w:t xml:space="preserve">Итак, </w:t>
      </w:r>
      <w:r w:rsidRPr="00862151">
        <w:rPr>
          <w:rStyle w:val="a4"/>
          <w:sz w:val="28"/>
          <w:szCs w:val="28"/>
        </w:rPr>
        <w:t xml:space="preserve">игра – </w:t>
      </w:r>
      <w:r w:rsidRPr="00862151">
        <w:rPr>
          <w:sz w:val="28"/>
          <w:szCs w:val="28"/>
        </w:rPr>
        <w:t>ведущая деятельность дошкольного возраста. В игре дети получают опыт манипулирования предметами мира людей, знакомятся и усваивают нормы и правила социального поведения. Следует отметить, что за четыре года (от 2 до 6 лет) изменяется содержание самой игры. На первых этапах игровая деятельность ребенка в основном носит характер подражания действиям взрослого человека. Позднее же игровая деятельность ребенка все больше получает социальную направленность: ребенок приобретает опыт социального поведения, пытаясь в игре «примерить» на себя ту или иную социальную роль.</w:t>
      </w:r>
    </w:p>
    <w:p w:rsidR="00862151" w:rsidRPr="00862151" w:rsidRDefault="00147828" w:rsidP="004E5BF8">
      <w:pPr>
        <w:pStyle w:val="a3"/>
        <w:ind w:firstLine="709"/>
        <w:jc w:val="both"/>
        <w:rPr>
          <w:sz w:val="28"/>
          <w:szCs w:val="28"/>
        </w:rPr>
      </w:pPr>
      <w:r w:rsidRPr="00862151">
        <w:rPr>
          <w:sz w:val="28"/>
          <w:szCs w:val="28"/>
        </w:rPr>
        <w:t xml:space="preserve">В игре формируются </w:t>
      </w:r>
      <w:r w:rsidRPr="00862151">
        <w:rPr>
          <w:rStyle w:val="a4"/>
          <w:sz w:val="28"/>
          <w:szCs w:val="28"/>
        </w:rPr>
        <w:t>универсальные генетические предпосылки учебной деятельности</w:t>
      </w:r>
      <w:r w:rsidR="00862151" w:rsidRPr="00862151">
        <w:rPr>
          <w:sz w:val="28"/>
          <w:szCs w:val="28"/>
        </w:rPr>
        <w:t>, такие как функция обобщения</w:t>
      </w:r>
      <w:r w:rsidRPr="00862151">
        <w:rPr>
          <w:sz w:val="28"/>
          <w:szCs w:val="28"/>
        </w:rPr>
        <w:t>, воображение и фан</w:t>
      </w:r>
      <w:r w:rsidR="00862151" w:rsidRPr="00862151">
        <w:rPr>
          <w:sz w:val="28"/>
          <w:szCs w:val="28"/>
        </w:rPr>
        <w:t>тазия, идеальный план действия</w:t>
      </w:r>
      <w:r w:rsidRPr="00862151">
        <w:rPr>
          <w:sz w:val="28"/>
          <w:szCs w:val="28"/>
        </w:rPr>
        <w:t xml:space="preserve">, </w:t>
      </w:r>
      <w:r w:rsidR="00862151" w:rsidRPr="00862151">
        <w:rPr>
          <w:sz w:val="28"/>
          <w:szCs w:val="28"/>
        </w:rPr>
        <w:t>умение подчиняться правилу и др.</w:t>
      </w:r>
    </w:p>
    <w:p w:rsidR="00147828" w:rsidRPr="00862151" w:rsidRDefault="00147828" w:rsidP="004E5BF8">
      <w:pPr>
        <w:pStyle w:val="a3"/>
        <w:ind w:firstLine="709"/>
        <w:jc w:val="both"/>
        <w:rPr>
          <w:sz w:val="28"/>
          <w:szCs w:val="28"/>
        </w:rPr>
      </w:pPr>
      <w:r w:rsidRPr="00862151">
        <w:rPr>
          <w:sz w:val="28"/>
          <w:szCs w:val="28"/>
        </w:rPr>
        <w:t xml:space="preserve">Игра способствует </w:t>
      </w:r>
      <w:r w:rsidRPr="00862151">
        <w:rPr>
          <w:rStyle w:val="a4"/>
          <w:sz w:val="28"/>
          <w:szCs w:val="28"/>
        </w:rPr>
        <w:t>произвольному и волевому развитию ребенка</w:t>
      </w:r>
      <w:r w:rsidRPr="00862151">
        <w:rPr>
          <w:sz w:val="28"/>
          <w:szCs w:val="28"/>
        </w:rPr>
        <w:t>, а именно:</w:t>
      </w:r>
    </w:p>
    <w:p w:rsidR="00147828" w:rsidRPr="00862151" w:rsidRDefault="00147828" w:rsidP="004E5BF8">
      <w:pPr>
        <w:pStyle w:val="a3"/>
        <w:ind w:firstLine="709"/>
        <w:jc w:val="both"/>
        <w:rPr>
          <w:sz w:val="28"/>
          <w:szCs w:val="28"/>
        </w:rPr>
      </w:pPr>
      <w:r w:rsidRPr="00862151">
        <w:rPr>
          <w:sz w:val="28"/>
          <w:szCs w:val="28"/>
        </w:rPr>
        <w:t>– В игре внимание ребенка направлено не на результат действия, а на его процесс и связанные с ним способы его осуществления.</w:t>
      </w:r>
    </w:p>
    <w:p w:rsidR="00862151" w:rsidRPr="00862151" w:rsidRDefault="00147828" w:rsidP="004E5BF8">
      <w:pPr>
        <w:pStyle w:val="a3"/>
        <w:ind w:firstLine="709"/>
        <w:jc w:val="both"/>
        <w:rPr>
          <w:sz w:val="28"/>
          <w:szCs w:val="28"/>
        </w:rPr>
      </w:pPr>
      <w:r w:rsidRPr="00862151">
        <w:rPr>
          <w:sz w:val="28"/>
          <w:szCs w:val="28"/>
        </w:rPr>
        <w:t>– В ролевой игре в коллективе детей рождается произвольное поведение, позволяющее ребенку подняться на более высокую ступень развития, чем он это может сделать в игре в одиночку</w:t>
      </w:r>
    </w:p>
    <w:p w:rsidR="00862151" w:rsidRPr="00862151" w:rsidRDefault="00147828" w:rsidP="004E5BF8">
      <w:pPr>
        <w:pStyle w:val="a3"/>
        <w:ind w:firstLine="709"/>
        <w:jc w:val="both"/>
        <w:rPr>
          <w:sz w:val="28"/>
          <w:szCs w:val="28"/>
        </w:rPr>
      </w:pPr>
      <w:r w:rsidRPr="00862151">
        <w:rPr>
          <w:sz w:val="28"/>
          <w:szCs w:val="28"/>
        </w:rPr>
        <w:t>– В игре дети выделяют и осознают определенные социальные нормы и требования и учатся им подчиняться; подчинение правилам в игре добровольное, что очень важно для воспитания воли</w:t>
      </w:r>
      <w:r w:rsidR="00862151" w:rsidRPr="00862151">
        <w:rPr>
          <w:sz w:val="28"/>
          <w:szCs w:val="28"/>
        </w:rPr>
        <w:t xml:space="preserve">. И это очень важно, </w:t>
      </w:r>
      <w:r w:rsidRPr="00862151">
        <w:rPr>
          <w:sz w:val="28"/>
          <w:szCs w:val="28"/>
        </w:rPr>
        <w:t xml:space="preserve">правило или социальная норма выполняются не по внешнему принуждению, а по собственному желанию, как бы в порядке </w:t>
      </w:r>
      <w:proofErr w:type="spellStart"/>
      <w:r w:rsidRPr="00862151">
        <w:rPr>
          <w:sz w:val="28"/>
          <w:szCs w:val="28"/>
        </w:rPr>
        <w:t>самопринуждения</w:t>
      </w:r>
      <w:proofErr w:type="spellEnd"/>
    </w:p>
    <w:p w:rsidR="00147828" w:rsidRPr="00862151" w:rsidRDefault="00147828" w:rsidP="004E5BF8">
      <w:pPr>
        <w:pStyle w:val="a3"/>
        <w:ind w:firstLine="709"/>
        <w:jc w:val="both"/>
        <w:rPr>
          <w:sz w:val="28"/>
          <w:szCs w:val="28"/>
        </w:rPr>
      </w:pPr>
      <w:r w:rsidRPr="00862151">
        <w:rPr>
          <w:sz w:val="28"/>
          <w:szCs w:val="28"/>
        </w:rPr>
        <w:t>Игра способствует речевому развитию детей, поскольку для взаимодействия в игре требуется активное говорение. Игра помогает ребенку учиться сочувствию, которое он проявляет в играх-драматизациях</w:t>
      </w:r>
      <w:r w:rsidR="00862151" w:rsidRPr="00862151">
        <w:rPr>
          <w:sz w:val="28"/>
          <w:szCs w:val="28"/>
        </w:rPr>
        <w:t>.</w:t>
      </w:r>
    </w:p>
    <w:p w:rsidR="00147828" w:rsidRPr="00862151" w:rsidRDefault="00147828" w:rsidP="004E5BF8">
      <w:pPr>
        <w:pStyle w:val="a3"/>
        <w:ind w:firstLine="709"/>
        <w:jc w:val="both"/>
        <w:rPr>
          <w:sz w:val="28"/>
          <w:szCs w:val="28"/>
        </w:rPr>
      </w:pPr>
      <w:r w:rsidRPr="00862151">
        <w:rPr>
          <w:sz w:val="28"/>
          <w:szCs w:val="28"/>
        </w:rPr>
        <w:t>Поняв способ построения игры, ребенок начи</w:t>
      </w:r>
      <w:r w:rsidR="0028549E">
        <w:rPr>
          <w:sz w:val="28"/>
          <w:szCs w:val="28"/>
        </w:rPr>
        <w:t xml:space="preserve">нает делать это самостоятельно. </w:t>
      </w:r>
      <w:r w:rsidRPr="00862151">
        <w:rPr>
          <w:sz w:val="28"/>
          <w:szCs w:val="28"/>
        </w:rPr>
        <w:t xml:space="preserve">Только свободная игра, когда сюжет рождается в голове ребенка, и он действует в игре исключительно по своей воле (это не мешает </w:t>
      </w:r>
      <w:r w:rsidRPr="00862151">
        <w:rPr>
          <w:sz w:val="28"/>
          <w:szCs w:val="28"/>
        </w:rPr>
        <w:lastRenderedPageBreak/>
        <w:t>ему сообразовывать свои действия с действиями других участников игры), когда игра имеет смысл и по сути дела становится самодеятельностью, только такая игра будет способствовать психическому и личностному развитию ребенка.</w:t>
      </w:r>
    </w:p>
    <w:p w:rsidR="00147828" w:rsidRPr="00862151" w:rsidRDefault="00147828" w:rsidP="004E5BF8">
      <w:pPr>
        <w:pStyle w:val="a3"/>
        <w:ind w:firstLine="709"/>
        <w:jc w:val="both"/>
        <w:rPr>
          <w:sz w:val="28"/>
          <w:szCs w:val="28"/>
        </w:rPr>
      </w:pPr>
      <w:r w:rsidRPr="00862151">
        <w:rPr>
          <w:rStyle w:val="a4"/>
          <w:i/>
          <w:iCs/>
          <w:sz w:val="28"/>
          <w:szCs w:val="28"/>
        </w:rPr>
        <w:t>Чтение художественной и научно-популярной литературы</w:t>
      </w:r>
      <w:r w:rsidRPr="00862151">
        <w:rPr>
          <w:sz w:val="28"/>
          <w:szCs w:val="28"/>
        </w:rPr>
        <w:t xml:space="preserve"> является обязательным атрибутом детского развития, без которого страдает речевое, интеллектуальное, личностное развитие ребенка. Чтение художественной литературы является единственным источником развития у детей литературной речи, которой сегодня нет в повседневной разговорной речи взрослых. В связи с тем, что у дошкольников доминирующей функцией является память, а обучение носит непреднамеренный, непроизвольный характер, они без труда запоминают новые слова и речевые обороты. Чтение художественной литературы воспитывает чувство родного языка. Чтение художественной литературы также способствует развитию фантазии ребенка и его эстетическому воспитанию. Чтение научно-популярной литературы способствует расширению кругозора, формированию картины мира, развитию мышления.</w:t>
      </w:r>
    </w:p>
    <w:p w:rsidR="00862151" w:rsidRPr="00862151" w:rsidRDefault="00862151" w:rsidP="004E5BF8">
      <w:pPr>
        <w:pStyle w:val="a3"/>
        <w:ind w:firstLine="709"/>
        <w:jc w:val="both"/>
        <w:rPr>
          <w:sz w:val="28"/>
          <w:szCs w:val="28"/>
        </w:rPr>
      </w:pPr>
      <w:r w:rsidRPr="00862151">
        <w:rPr>
          <w:sz w:val="28"/>
          <w:szCs w:val="28"/>
        </w:rPr>
        <w:t xml:space="preserve">Именно </w:t>
      </w:r>
      <w:r w:rsidRPr="00862151">
        <w:rPr>
          <w:rStyle w:val="a4"/>
          <w:sz w:val="28"/>
          <w:szCs w:val="28"/>
        </w:rPr>
        <w:t>амплификация</w:t>
      </w:r>
      <w:r w:rsidRPr="00862151">
        <w:rPr>
          <w:sz w:val="28"/>
          <w:szCs w:val="28"/>
        </w:rPr>
        <w:t xml:space="preserve"> способствует решению следующих задач, поставленных в </w:t>
      </w:r>
      <w:r w:rsidRPr="00862151">
        <w:rPr>
          <w:sz w:val="28"/>
          <w:szCs w:val="28"/>
          <w:u w:val="single"/>
        </w:rPr>
        <w:t>стандарте</w:t>
      </w:r>
      <w:r w:rsidRPr="00862151">
        <w:rPr>
          <w:sz w:val="28"/>
          <w:szCs w:val="28"/>
        </w:rPr>
        <w:t>:</w:t>
      </w:r>
    </w:p>
    <w:p w:rsidR="00862151" w:rsidRPr="00862151" w:rsidRDefault="00862151" w:rsidP="004E5BF8">
      <w:pPr>
        <w:pStyle w:val="a3"/>
        <w:ind w:firstLine="709"/>
        <w:jc w:val="both"/>
        <w:rPr>
          <w:sz w:val="28"/>
          <w:szCs w:val="28"/>
        </w:rPr>
      </w:pPr>
      <w:r w:rsidRPr="00862151">
        <w:rPr>
          <w:sz w:val="28"/>
          <w:szCs w:val="28"/>
        </w:rPr>
        <w:t>1. охраны и укрепления физического и психического здоровья детей, в том числе</w:t>
      </w:r>
      <w:r w:rsidR="00311845">
        <w:rPr>
          <w:sz w:val="28"/>
          <w:szCs w:val="28"/>
        </w:rPr>
        <w:t xml:space="preserve"> их эмоционального благополучия</w:t>
      </w:r>
    </w:p>
    <w:p w:rsidR="00862151" w:rsidRPr="00862151" w:rsidRDefault="00862151" w:rsidP="004E5BF8">
      <w:pPr>
        <w:pStyle w:val="a3"/>
        <w:ind w:firstLine="709"/>
        <w:jc w:val="both"/>
        <w:rPr>
          <w:sz w:val="28"/>
          <w:szCs w:val="28"/>
        </w:rPr>
      </w:pPr>
      <w:r w:rsidRPr="00862151">
        <w:rPr>
          <w:sz w:val="28"/>
          <w:szCs w:val="28"/>
        </w:rPr>
        <w:t xml:space="preserve">2. обеспечения равных возможностей полноценного развития каждого ребёнка в период дошкольного детства </w:t>
      </w:r>
    </w:p>
    <w:p w:rsidR="00862151" w:rsidRPr="00862151" w:rsidRDefault="00862151" w:rsidP="004E5BF8">
      <w:pPr>
        <w:pStyle w:val="a3"/>
        <w:ind w:firstLine="709"/>
        <w:jc w:val="both"/>
        <w:rPr>
          <w:sz w:val="28"/>
          <w:szCs w:val="28"/>
        </w:rPr>
      </w:pPr>
      <w:r w:rsidRPr="00862151">
        <w:rPr>
          <w:sz w:val="28"/>
          <w:szCs w:val="28"/>
        </w:rPr>
        <w:t xml:space="preserve">3. создания благоприятных условий развития детей в соответствии с его возрастными и индивидуальными особенностями </w:t>
      </w:r>
    </w:p>
    <w:p w:rsidR="00862151" w:rsidRPr="00862151" w:rsidRDefault="00862151" w:rsidP="004E5BF8">
      <w:pPr>
        <w:pStyle w:val="a3"/>
        <w:ind w:firstLine="709"/>
        <w:jc w:val="both"/>
        <w:rPr>
          <w:sz w:val="28"/>
          <w:szCs w:val="28"/>
        </w:rPr>
      </w:pPr>
      <w:r w:rsidRPr="00862151">
        <w:rPr>
          <w:sz w:val="28"/>
          <w:szCs w:val="28"/>
        </w:rPr>
        <w:t xml:space="preserve">4. объединения обучения и воспитания в целостный образовательный процесс на </w:t>
      </w:r>
      <w:r w:rsidRPr="00862151">
        <w:rPr>
          <w:rStyle w:val="a4"/>
          <w:sz w:val="28"/>
          <w:szCs w:val="28"/>
        </w:rPr>
        <w:t>основе</w:t>
      </w:r>
      <w:r w:rsidRPr="00862151">
        <w:rPr>
          <w:sz w:val="28"/>
          <w:szCs w:val="28"/>
        </w:rPr>
        <w:t xml:space="preserve"> духовно-нравственных и социокультурных ценностей </w:t>
      </w:r>
    </w:p>
    <w:p w:rsidR="00862151" w:rsidRPr="00862151" w:rsidRDefault="00862151" w:rsidP="004E5BF8">
      <w:pPr>
        <w:pStyle w:val="a3"/>
        <w:ind w:firstLine="709"/>
        <w:jc w:val="both"/>
        <w:rPr>
          <w:sz w:val="28"/>
          <w:szCs w:val="28"/>
        </w:rPr>
      </w:pPr>
      <w:r w:rsidRPr="00862151">
        <w:rPr>
          <w:sz w:val="28"/>
          <w:szCs w:val="28"/>
        </w:rPr>
        <w:t>5. 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w:t>
      </w:r>
      <w:r w:rsidR="00311845">
        <w:rPr>
          <w:sz w:val="28"/>
          <w:szCs w:val="28"/>
        </w:rPr>
        <w:t>редпосылок учебной деятельности</w:t>
      </w:r>
    </w:p>
    <w:p w:rsidR="00862151" w:rsidRPr="00862151" w:rsidRDefault="00862151" w:rsidP="004E5BF8">
      <w:pPr>
        <w:pStyle w:val="a3"/>
        <w:ind w:firstLine="709"/>
        <w:jc w:val="both"/>
        <w:rPr>
          <w:sz w:val="28"/>
          <w:szCs w:val="28"/>
        </w:rPr>
      </w:pPr>
      <w:r w:rsidRPr="00862151">
        <w:rPr>
          <w:sz w:val="28"/>
          <w:szCs w:val="28"/>
        </w:rPr>
        <w:t>6. формирования социокультурной среды, соответствующей возрастным, индивидуальным, психологическим и физиологическим особенностям детей и др.</w:t>
      </w:r>
    </w:p>
    <w:p w:rsidR="00147828" w:rsidRPr="00862151" w:rsidRDefault="00147828" w:rsidP="004E5BF8">
      <w:pPr>
        <w:pStyle w:val="a3"/>
        <w:ind w:firstLine="709"/>
        <w:jc w:val="both"/>
        <w:rPr>
          <w:sz w:val="28"/>
          <w:szCs w:val="28"/>
        </w:rPr>
      </w:pPr>
      <w:r w:rsidRPr="00862151">
        <w:rPr>
          <w:sz w:val="28"/>
          <w:szCs w:val="28"/>
        </w:rPr>
        <w:t xml:space="preserve">Для чего же нужна </w:t>
      </w:r>
      <w:r w:rsidRPr="00862151">
        <w:rPr>
          <w:rStyle w:val="a4"/>
          <w:sz w:val="28"/>
          <w:szCs w:val="28"/>
        </w:rPr>
        <w:t>амплификация</w:t>
      </w:r>
      <w:r w:rsidRPr="00862151">
        <w:rPr>
          <w:sz w:val="28"/>
          <w:szCs w:val="28"/>
        </w:rPr>
        <w:t>?</w:t>
      </w:r>
    </w:p>
    <w:p w:rsidR="00147828" w:rsidRPr="00862151" w:rsidRDefault="00147828" w:rsidP="004E5BF8">
      <w:pPr>
        <w:pStyle w:val="a3"/>
        <w:ind w:firstLine="709"/>
        <w:jc w:val="both"/>
        <w:rPr>
          <w:sz w:val="28"/>
          <w:szCs w:val="28"/>
        </w:rPr>
      </w:pPr>
      <w:r w:rsidRPr="00862151">
        <w:rPr>
          <w:rStyle w:val="a4"/>
          <w:sz w:val="28"/>
          <w:szCs w:val="28"/>
        </w:rPr>
        <w:lastRenderedPageBreak/>
        <w:t>Амплификация</w:t>
      </w:r>
      <w:r w:rsidRPr="00862151">
        <w:rPr>
          <w:sz w:val="28"/>
          <w:szCs w:val="28"/>
        </w:rPr>
        <w:t xml:space="preserve"> - это обогащение или углубление детского развития, которое необходимо для разностороннего воспитания детей, поэтому она должна охватывать все образовательные </w:t>
      </w:r>
      <w:r w:rsidRPr="00862151">
        <w:rPr>
          <w:sz w:val="28"/>
          <w:szCs w:val="28"/>
          <w:u w:val="single"/>
        </w:rPr>
        <w:t>области</w:t>
      </w:r>
      <w:r w:rsidRPr="00862151">
        <w:rPr>
          <w:sz w:val="28"/>
          <w:szCs w:val="28"/>
        </w:rPr>
        <w:t>:</w:t>
      </w:r>
    </w:p>
    <w:p w:rsidR="00147828" w:rsidRPr="00862151" w:rsidRDefault="00147828" w:rsidP="004E5BF8">
      <w:pPr>
        <w:pStyle w:val="a3"/>
        <w:ind w:firstLine="709"/>
        <w:jc w:val="both"/>
        <w:rPr>
          <w:sz w:val="28"/>
          <w:szCs w:val="28"/>
        </w:rPr>
      </w:pPr>
      <w:r w:rsidRPr="00862151">
        <w:rPr>
          <w:sz w:val="28"/>
          <w:szCs w:val="28"/>
        </w:rPr>
        <w:t>Социально - коммуникативное развитие;</w:t>
      </w:r>
    </w:p>
    <w:p w:rsidR="00147828" w:rsidRPr="00862151" w:rsidRDefault="00147828" w:rsidP="004E5BF8">
      <w:pPr>
        <w:pStyle w:val="a3"/>
        <w:ind w:firstLine="709"/>
        <w:jc w:val="both"/>
        <w:rPr>
          <w:sz w:val="28"/>
          <w:szCs w:val="28"/>
        </w:rPr>
      </w:pPr>
      <w:r w:rsidRPr="00862151">
        <w:rPr>
          <w:sz w:val="28"/>
          <w:szCs w:val="28"/>
        </w:rPr>
        <w:t>познавательное развитие;</w:t>
      </w:r>
    </w:p>
    <w:p w:rsidR="00147828" w:rsidRPr="00862151" w:rsidRDefault="00147828" w:rsidP="004E5BF8">
      <w:pPr>
        <w:pStyle w:val="a3"/>
        <w:ind w:firstLine="709"/>
        <w:jc w:val="both"/>
        <w:rPr>
          <w:sz w:val="28"/>
          <w:szCs w:val="28"/>
        </w:rPr>
      </w:pPr>
      <w:r w:rsidRPr="00862151">
        <w:rPr>
          <w:sz w:val="28"/>
          <w:szCs w:val="28"/>
        </w:rPr>
        <w:t>речевое развитие;</w:t>
      </w:r>
    </w:p>
    <w:p w:rsidR="00147828" w:rsidRPr="00862151" w:rsidRDefault="00147828" w:rsidP="004E5BF8">
      <w:pPr>
        <w:pStyle w:val="a3"/>
        <w:ind w:firstLine="709"/>
        <w:jc w:val="both"/>
        <w:rPr>
          <w:sz w:val="28"/>
          <w:szCs w:val="28"/>
        </w:rPr>
      </w:pPr>
      <w:r w:rsidRPr="00862151">
        <w:rPr>
          <w:sz w:val="28"/>
          <w:szCs w:val="28"/>
        </w:rPr>
        <w:t>художественно - эстетическое развитие;</w:t>
      </w:r>
    </w:p>
    <w:p w:rsidR="00147828" w:rsidRPr="00862151" w:rsidRDefault="00147828" w:rsidP="004E5BF8">
      <w:pPr>
        <w:pStyle w:val="a3"/>
        <w:ind w:firstLine="709"/>
        <w:jc w:val="both"/>
        <w:rPr>
          <w:sz w:val="28"/>
          <w:szCs w:val="28"/>
        </w:rPr>
      </w:pPr>
      <w:r w:rsidRPr="00862151">
        <w:rPr>
          <w:sz w:val="28"/>
          <w:szCs w:val="28"/>
        </w:rPr>
        <w:t>физическое развитие.</w:t>
      </w:r>
    </w:p>
    <w:p w:rsidR="004B4437" w:rsidRPr="00862151" w:rsidRDefault="00164BE5" w:rsidP="004E5BF8">
      <w:pPr>
        <w:pStyle w:val="a3"/>
        <w:ind w:firstLine="709"/>
        <w:jc w:val="both"/>
        <w:rPr>
          <w:sz w:val="28"/>
          <w:szCs w:val="28"/>
        </w:rPr>
      </w:pPr>
      <w:r w:rsidRPr="00862151">
        <w:rPr>
          <w:sz w:val="28"/>
          <w:szCs w:val="28"/>
        </w:rPr>
        <w:t>Д</w:t>
      </w:r>
      <w:r w:rsidR="004B4437" w:rsidRPr="00862151">
        <w:rPr>
          <w:sz w:val="28"/>
          <w:szCs w:val="28"/>
        </w:rPr>
        <w:t>ошкольное детство - очень важный и сложный этап развития личности ребенка. Его надо прожить в полной мере. Если этот период не скомкать, то и дальнейшая учеба в школе, и вся жизнь человека сложится более успешно.</w:t>
      </w:r>
    </w:p>
    <w:p w:rsidR="00147828" w:rsidRPr="007A72B1" w:rsidRDefault="00147828" w:rsidP="004E5BF8">
      <w:pPr>
        <w:pStyle w:val="a3"/>
        <w:ind w:firstLine="709"/>
        <w:rPr>
          <w:sz w:val="28"/>
          <w:szCs w:val="28"/>
        </w:rPr>
      </w:pPr>
    </w:p>
    <w:p w:rsidR="00D24A9F" w:rsidRPr="00D24A9F" w:rsidRDefault="00D24A9F" w:rsidP="004E5BF8">
      <w:pPr>
        <w:pStyle w:val="a3"/>
        <w:ind w:firstLine="709"/>
        <w:rPr>
          <w:sz w:val="28"/>
          <w:szCs w:val="28"/>
        </w:rPr>
      </w:pPr>
      <w:r w:rsidRPr="00D24A9F">
        <w:rPr>
          <w:sz w:val="28"/>
          <w:szCs w:val="28"/>
        </w:rPr>
        <w:t xml:space="preserve"> </w:t>
      </w:r>
    </w:p>
    <w:p w:rsidR="00F20A1C" w:rsidRDefault="00F20A1C" w:rsidP="004E5BF8">
      <w:pPr>
        <w:ind w:firstLine="709"/>
      </w:pPr>
    </w:p>
    <w:sectPr w:rsidR="00F20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C3"/>
    <w:rsid w:val="00147828"/>
    <w:rsid w:val="00164BE5"/>
    <w:rsid w:val="0028549E"/>
    <w:rsid w:val="00311845"/>
    <w:rsid w:val="004339C3"/>
    <w:rsid w:val="004B4437"/>
    <w:rsid w:val="004E5BF8"/>
    <w:rsid w:val="007A72B1"/>
    <w:rsid w:val="00862151"/>
    <w:rsid w:val="009E4B0B"/>
    <w:rsid w:val="00AD1BFA"/>
    <w:rsid w:val="00BA5EF3"/>
    <w:rsid w:val="00C714C4"/>
    <w:rsid w:val="00CB150E"/>
    <w:rsid w:val="00CC7783"/>
    <w:rsid w:val="00D24A9F"/>
    <w:rsid w:val="00F2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4A9F"/>
    <w:rPr>
      <w:b/>
      <w:bCs/>
    </w:rPr>
  </w:style>
  <w:style w:type="paragraph" w:styleId="a5">
    <w:name w:val="Balloon Text"/>
    <w:basedOn w:val="a"/>
    <w:link w:val="a6"/>
    <w:uiPriority w:val="99"/>
    <w:semiHidden/>
    <w:unhideWhenUsed/>
    <w:rsid w:val="00AD1B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1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4A9F"/>
    <w:rPr>
      <w:b/>
      <w:bCs/>
    </w:rPr>
  </w:style>
  <w:style w:type="paragraph" w:styleId="a5">
    <w:name w:val="Balloon Text"/>
    <w:basedOn w:val="a"/>
    <w:link w:val="a6"/>
    <w:uiPriority w:val="99"/>
    <w:semiHidden/>
    <w:unhideWhenUsed/>
    <w:rsid w:val="00AD1B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1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2400">
      <w:bodyDiv w:val="1"/>
      <w:marLeft w:val="0"/>
      <w:marRight w:val="0"/>
      <w:marTop w:val="0"/>
      <w:marBottom w:val="0"/>
      <w:divBdr>
        <w:top w:val="none" w:sz="0" w:space="0" w:color="auto"/>
        <w:left w:val="none" w:sz="0" w:space="0" w:color="auto"/>
        <w:bottom w:val="none" w:sz="0" w:space="0" w:color="auto"/>
        <w:right w:val="none" w:sz="0" w:space="0" w:color="auto"/>
      </w:divBdr>
    </w:div>
    <w:div w:id="446051531">
      <w:bodyDiv w:val="1"/>
      <w:marLeft w:val="0"/>
      <w:marRight w:val="0"/>
      <w:marTop w:val="0"/>
      <w:marBottom w:val="0"/>
      <w:divBdr>
        <w:top w:val="none" w:sz="0" w:space="0" w:color="auto"/>
        <w:left w:val="none" w:sz="0" w:space="0" w:color="auto"/>
        <w:bottom w:val="none" w:sz="0" w:space="0" w:color="auto"/>
        <w:right w:val="none" w:sz="0" w:space="0" w:color="auto"/>
      </w:divBdr>
    </w:div>
    <w:div w:id="464351791">
      <w:bodyDiv w:val="1"/>
      <w:marLeft w:val="0"/>
      <w:marRight w:val="0"/>
      <w:marTop w:val="0"/>
      <w:marBottom w:val="0"/>
      <w:divBdr>
        <w:top w:val="none" w:sz="0" w:space="0" w:color="auto"/>
        <w:left w:val="none" w:sz="0" w:space="0" w:color="auto"/>
        <w:bottom w:val="none" w:sz="0" w:space="0" w:color="auto"/>
        <w:right w:val="none" w:sz="0" w:space="0" w:color="auto"/>
      </w:divBdr>
    </w:div>
    <w:div w:id="519315175">
      <w:bodyDiv w:val="1"/>
      <w:marLeft w:val="0"/>
      <w:marRight w:val="0"/>
      <w:marTop w:val="0"/>
      <w:marBottom w:val="0"/>
      <w:divBdr>
        <w:top w:val="none" w:sz="0" w:space="0" w:color="auto"/>
        <w:left w:val="none" w:sz="0" w:space="0" w:color="auto"/>
        <w:bottom w:val="none" w:sz="0" w:space="0" w:color="auto"/>
        <w:right w:val="none" w:sz="0" w:space="0" w:color="auto"/>
      </w:divBdr>
    </w:div>
    <w:div w:id="585039886">
      <w:bodyDiv w:val="1"/>
      <w:marLeft w:val="0"/>
      <w:marRight w:val="0"/>
      <w:marTop w:val="0"/>
      <w:marBottom w:val="0"/>
      <w:divBdr>
        <w:top w:val="none" w:sz="0" w:space="0" w:color="auto"/>
        <w:left w:val="none" w:sz="0" w:space="0" w:color="auto"/>
        <w:bottom w:val="none" w:sz="0" w:space="0" w:color="auto"/>
        <w:right w:val="none" w:sz="0" w:space="0" w:color="auto"/>
      </w:divBdr>
    </w:div>
    <w:div w:id="713578935">
      <w:bodyDiv w:val="1"/>
      <w:marLeft w:val="0"/>
      <w:marRight w:val="0"/>
      <w:marTop w:val="0"/>
      <w:marBottom w:val="0"/>
      <w:divBdr>
        <w:top w:val="none" w:sz="0" w:space="0" w:color="auto"/>
        <w:left w:val="none" w:sz="0" w:space="0" w:color="auto"/>
        <w:bottom w:val="none" w:sz="0" w:space="0" w:color="auto"/>
        <w:right w:val="none" w:sz="0" w:space="0" w:color="auto"/>
      </w:divBdr>
    </w:div>
    <w:div w:id="755637269">
      <w:bodyDiv w:val="1"/>
      <w:marLeft w:val="0"/>
      <w:marRight w:val="0"/>
      <w:marTop w:val="0"/>
      <w:marBottom w:val="0"/>
      <w:divBdr>
        <w:top w:val="none" w:sz="0" w:space="0" w:color="auto"/>
        <w:left w:val="none" w:sz="0" w:space="0" w:color="auto"/>
        <w:bottom w:val="none" w:sz="0" w:space="0" w:color="auto"/>
        <w:right w:val="none" w:sz="0" w:space="0" w:color="auto"/>
      </w:divBdr>
    </w:div>
    <w:div w:id="960577285">
      <w:bodyDiv w:val="1"/>
      <w:marLeft w:val="0"/>
      <w:marRight w:val="0"/>
      <w:marTop w:val="0"/>
      <w:marBottom w:val="0"/>
      <w:divBdr>
        <w:top w:val="none" w:sz="0" w:space="0" w:color="auto"/>
        <w:left w:val="none" w:sz="0" w:space="0" w:color="auto"/>
        <w:bottom w:val="none" w:sz="0" w:space="0" w:color="auto"/>
        <w:right w:val="none" w:sz="0" w:space="0" w:color="auto"/>
      </w:divBdr>
    </w:div>
    <w:div w:id="1220481964">
      <w:bodyDiv w:val="1"/>
      <w:marLeft w:val="0"/>
      <w:marRight w:val="0"/>
      <w:marTop w:val="0"/>
      <w:marBottom w:val="0"/>
      <w:divBdr>
        <w:top w:val="none" w:sz="0" w:space="0" w:color="auto"/>
        <w:left w:val="none" w:sz="0" w:space="0" w:color="auto"/>
        <w:bottom w:val="none" w:sz="0" w:space="0" w:color="auto"/>
        <w:right w:val="none" w:sz="0" w:space="0" w:color="auto"/>
      </w:divBdr>
    </w:div>
    <w:div w:id="1381172809">
      <w:bodyDiv w:val="1"/>
      <w:marLeft w:val="0"/>
      <w:marRight w:val="0"/>
      <w:marTop w:val="0"/>
      <w:marBottom w:val="0"/>
      <w:divBdr>
        <w:top w:val="none" w:sz="0" w:space="0" w:color="auto"/>
        <w:left w:val="none" w:sz="0" w:space="0" w:color="auto"/>
        <w:bottom w:val="none" w:sz="0" w:space="0" w:color="auto"/>
        <w:right w:val="none" w:sz="0" w:space="0" w:color="auto"/>
      </w:divBdr>
    </w:div>
    <w:div w:id="1397167566">
      <w:bodyDiv w:val="1"/>
      <w:marLeft w:val="0"/>
      <w:marRight w:val="0"/>
      <w:marTop w:val="0"/>
      <w:marBottom w:val="0"/>
      <w:divBdr>
        <w:top w:val="none" w:sz="0" w:space="0" w:color="auto"/>
        <w:left w:val="none" w:sz="0" w:space="0" w:color="auto"/>
        <w:bottom w:val="none" w:sz="0" w:space="0" w:color="auto"/>
        <w:right w:val="none" w:sz="0" w:space="0" w:color="auto"/>
      </w:divBdr>
    </w:div>
    <w:div w:id="1483154057">
      <w:bodyDiv w:val="1"/>
      <w:marLeft w:val="0"/>
      <w:marRight w:val="0"/>
      <w:marTop w:val="0"/>
      <w:marBottom w:val="0"/>
      <w:divBdr>
        <w:top w:val="none" w:sz="0" w:space="0" w:color="auto"/>
        <w:left w:val="none" w:sz="0" w:space="0" w:color="auto"/>
        <w:bottom w:val="none" w:sz="0" w:space="0" w:color="auto"/>
        <w:right w:val="none" w:sz="0" w:space="0" w:color="auto"/>
      </w:divBdr>
    </w:div>
    <w:div w:id="1889296224">
      <w:bodyDiv w:val="1"/>
      <w:marLeft w:val="0"/>
      <w:marRight w:val="0"/>
      <w:marTop w:val="0"/>
      <w:marBottom w:val="0"/>
      <w:divBdr>
        <w:top w:val="none" w:sz="0" w:space="0" w:color="auto"/>
        <w:left w:val="none" w:sz="0" w:space="0" w:color="auto"/>
        <w:bottom w:val="none" w:sz="0" w:space="0" w:color="auto"/>
        <w:right w:val="none" w:sz="0" w:space="0" w:color="auto"/>
      </w:divBdr>
    </w:div>
    <w:div w:id="19048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7777-C728-4029-AEB1-260F0185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2017-12-06T15:27:00Z</cp:lastPrinted>
  <dcterms:created xsi:type="dcterms:W3CDTF">2017-12-06T13:52:00Z</dcterms:created>
  <dcterms:modified xsi:type="dcterms:W3CDTF">2020-11-11T03:40:00Z</dcterms:modified>
</cp:coreProperties>
</file>